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E970E">
      <w:pPr>
        <w:pStyle w:val="10"/>
        <w:shd w:val="clear" w:color="auto" w:fill="auto"/>
        <w:spacing w:after="0" w:line="290" w:lineRule="auto"/>
        <w:ind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Финансирование МБДОУ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№1 «Радуга»</w:t>
      </w:r>
    </w:p>
    <w:p w14:paraId="1475EED2">
      <w:pPr>
        <w:pStyle w:val="10"/>
        <w:shd w:val="clear" w:color="auto" w:fill="auto"/>
        <w:spacing w:after="340" w:line="290" w:lineRule="auto"/>
        <w:ind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Шкотовского муниципального округа Приморского края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осуществляется за счёт бюджетных ассигнований краевого и местного бюджета.</w:t>
      </w:r>
    </w:p>
    <w:p w14:paraId="0B57B626">
      <w:pPr>
        <w:pStyle w:val="14"/>
        <w:keepNext/>
        <w:keepLines/>
        <w:shd w:val="clear" w:color="auto" w:fill="auto"/>
        <w:spacing w:after="280"/>
        <w:ind w:firstLine="2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bookmark1"/>
      <w:bookmarkStart w:id="1" w:name="bookmark0"/>
      <w:r>
        <w:rPr>
          <w:color w:val="000000" w:themeColor="text1"/>
          <w14:textFill>
            <w14:solidFill>
              <w14:schemeClr w14:val="tx1"/>
            </w14:solidFill>
          </w14:textFill>
        </w:rPr>
        <w:t>Информация об объёме образовательной деятельности, финансовое обеспечение которой осуществляется за счёт бюджетных ассигнований:</w:t>
      </w:r>
      <w:bookmarkEnd w:id="0"/>
      <w:bookmarkEnd w:id="1"/>
    </w:p>
    <w:p w14:paraId="3EF38AB3">
      <w:pPr>
        <w:pStyle w:val="10"/>
        <w:shd w:val="clear" w:color="auto" w:fill="auto"/>
        <w:spacing w:after="280" w:line="298" w:lineRule="auto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общее количество обучающихся в 2023 - 2024 учебном году в ДОУ -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158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человек</w:t>
      </w:r>
    </w:p>
    <w:p w14:paraId="201CC607">
      <w:pPr>
        <w:pStyle w:val="10"/>
        <w:shd w:val="clear" w:color="auto" w:fill="auto"/>
        <w:spacing w:after="280" w:line="298" w:lineRule="auto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объём образовательной деятельности за счёт бюджетных ассигнований составляет:</w:t>
      </w:r>
    </w:p>
    <w:p w14:paraId="0AE5BB96">
      <w:pPr>
        <w:pStyle w:val="10"/>
        <w:shd w:val="clear" w:color="auto" w:fill="auto"/>
        <w:tabs>
          <w:tab w:val="left" w:leader="underscore" w:pos="7086"/>
        </w:tabs>
        <w:spacing w:after="34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 счёт бюджетных ассигнований федерального бюджета 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человек</w:t>
      </w:r>
    </w:p>
    <w:p w14:paraId="2A5A1015">
      <w:pPr>
        <w:pStyle w:val="10"/>
        <w:shd w:val="clear" w:color="auto" w:fill="auto"/>
        <w:tabs>
          <w:tab w:val="left" w:leader="underscore" w:pos="8150"/>
        </w:tabs>
        <w:spacing w:after="34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 счёт бюджетных ассигнований субъекта Российской Федерации 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человек</w:t>
      </w:r>
    </w:p>
    <w:p w14:paraId="5C27BE02">
      <w:pPr>
        <w:pStyle w:val="10"/>
        <w:shd w:val="clear" w:color="auto" w:fill="auto"/>
        <w:spacing w:after="34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за счёт бюджетных ассигнований местного бюджета – человек 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158</w:t>
      </w:r>
    </w:p>
    <w:p w14:paraId="7BB13E65">
      <w:pPr>
        <w:pStyle w:val="10"/>
        <w:shd w:val="clear" w:color="auto" w:fill="auto"/>
        <w:tabs>
          <w:tab w:val="left" w:leader="underscore" w:pos="7638"/>
        </w:tabs>
        <w:spacing w:after="34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по договорам об образовании за счёт средств физических лиц -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человек</w:t>
      </w:r>
    </w:p>
    <w:p w14:paraId="59B3A991">
      <w:pPr>
        <w:pStyle w:val="10"/>
        <w:shd w:val="clear" w:color="auto" w:fill="auto"/>
        <w:tabs>
          <w:tab w:val="left" w:leader="underscore" w:pos="7086"/>
        </w:tabs>
        <w:spacing w:after="34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 договорам об образовании за счёт юридических лиц 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человек</w:t>
      </w:r>
    </w:p>
    <w:p w14:paraId="5C7D09B3">
      <w:pPr>
        <w:pStyle w:val="14"/>
        <w:keepNext/>
        <w:keepLines/>
        <w:shd w:val="clear" w:color="auto" w:fill="auto"/>
        <w:spacing w:after="340" w:line="240" w:lineRule="auto"/>
        <w:ind w:left="0"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bookmark3"/>
      <w:bookmarkStart w:id="3" w:name="bookmark2"/>
      <w:r>
        <w:rPr>
          <w:color w:val="000000" w:themeColor="text1"/>
          <w14:textFill>
            <w14:solidFill>
              <w14:schemeClr w14:val="tx1"/>
            </w14:solidFill>
          </w14:textFill>
        </w:rPr>
        <w:t>на 31.12.202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год поступления бюджетных ассигнований составили:</w:t>
      </w:r>
      <w:bookmarkEnd w:id="2"/>
      <w:bookmarkEnd w:id="3"/>
    </w:p>
    <w:p w14:paraId="43E9F2B1">
      <w:pPr>
        <w:pStyle w:val="10"/>
        <w:shd w:val="clear" w:color="auto" w:fill="auto"/>
        <w:tabs>
          <w:tab w:val="left" w:pos="6386"/>
        </w:tabs>
        <w:spacing w:after="6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из бюджета субъекта Российской Федерации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20 258,9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тыс.руб., что</w:t>
      </w:r>
    </w:p>
    <w:p w14:paraId="011041E7">
      <w:pPr>
        <w:pStyle w:val="10"/>
        <w:shd w:val="clear" w:color="auto" w:fill="auto"/>
        <w:tabs>
          <w:tab w:val="left" w:pos="2440"/>
        </w:tabs>
        <w:spacing w:after="34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составляет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47,29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 всех поступлений</w:t>
      </w:r>
    </w:p>
    <w:p w14:paraId="67BCE6F9">
      <w:pPr>
        <w:pStyle w:val="10"/>
        <w:shd w:val="clear" w:color="auto" w:fill="auto"/>
        <w:tabs>
          <w:tab w:val="left" w:pos="3826"/>
          <w:tab w:val="left" w:leader="underscore" w:pos="8702"/>
          <w:tab w:val="left" w:leader="underscore" w:pos="8829"/>
        </w:tabs>
        <w:spacing w:after="6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из местного бюджета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19 011,5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тыс.руб., что составляет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44,37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% всех</w:t>
      </w:r>
    </w:p>
    <w:p w14:paraId="54F5D72B">
      <w:pPr>
        <w:pStyle w:val="10"/>
        <w:shd w:val="clear" w:color="auto" w:fill="auto"/>
        <w:spacing w:after="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поступлений</w:t>
      </w:r>
    </w:p>
    <w:p w14:paraId="08DDEC35">
      <w:pPr>
        <w:pStyle w:val="10"/>
        <w:shd w:val="clear" w:color="auto" w:fill="auto"/>
        <w:spacing w:after="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9EAAAD">
      <w:pPr>
        <w:pStyle w:val="10"/>
        <w:shd w:val="clear" w:color="auto" w:fill="auto"/>
        <w:tabs>
          <w:tab w:val="left" w:pos="5724"/>
        </w:tabs>
        <w:spacing w:after="0"/>
        <w:ind w:firstLine="42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внебюджетные поступления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3 573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тыс.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руб., что составляет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8,34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%</w:t>
      </w:r>
    </w:p>
    <w:p w14:paraId="764C6376">
      <w:pPr>
        <w:pStyle w:val="10"/>
        <w:shd w:val="clear" w:color="auto" w:fill="auto"/>
        <w:spacing w:after="0"/>
        <w:ind w:firstLine="42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всех поступлений</w:t>
      </w:r>
    </w:p>
    <w:p w14:paraId="2C46AE23">
      <w:pPr>
        <w:pStyle w:val="10"/>
        <w:shd w:val="clear" w:color="auto" w:fill="auto"/>
        <w:spacing w:after="32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625FF5">
      <w:pPr>
        <w:pStyle w:val="10"/>
        <w:shd w:val="clear" w:color="auto" w:fill="auto"/>
        <w:spacing w:after="320"/>
        <w:ind w:firstLine="46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384" w:right="888" w:bottom="1384" w:left="960" w:header="956" w:footer="956" w:gutter="0"/>
          <w:pgNumType w:start="1"/>
          <w:cols w:space="720" w:num="1"/>
          <w:docGrid w:linePitch="360" w:charSpace="0"/>
        </w:sect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всего поступлений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42 843,4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тыс.руб.</w:t>
      </w:r>
    </w:p>
    <w:p w14:paraId="4D12A39C">
      <w:pPr>
        <w:spacing w:line="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6E0E49">
      <w:pPr>
        <w:pStyle w:val="22"/>
        <w:shd w:val="clear" w:color="auto" w:fill="auto"/>
        <w:spacing w:after="38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Информация об объеме образовательной деятельности, финансовое обеспечение которой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осуществляется: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1"/>
      </w:tblGrid>
      <w:tr w14:paraId="71D3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</w:tcPr>
          <w:p w14:paraId="58C164A7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 счет бюджетных ассигнований федерального бюджета Федерации</w:t>
            </w:r>
          </w:p>
        </w:tc>
        <w:tc>
          <w:tcPr>
            <w:tcW w:w="2510" w:type="dxa"/>
          </w:tcPr>
          <w:p w14:paraId="0E3F466B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 счет бюджетов субъектов Российской Федерации</w:t>
            </w:r>
          </w:p>
        </w:tc>
        <w:tc>
          <w:tcPr>
            <w:tcW w:w="2510" w:type="dxa"/>
          </w:tcPr>
          <w:p w14:paraId="2C7D31FE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 счет местных бюджетов</w:t>
            </w:r>
          </w:p>
        </w:tc>
        <w:tc>
          <w:tcPr>
            <w:tcW w:w="2511" w:type="dxa"/>
          </w:tcPr>
          <w:p w14:paraId="59F39CD0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 договорам об оказании платных образовательных услуг</w:t>
            </w:r>
          </w:p>
        </w:tc>
      </w:tr>
      <w:tr w14:paraId="4570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</w:tcPr>
          <w:p w14:paraId="1A4D6CDB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</w:tcPr>
          <w:p w14:paraId="2755D63E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20 258,9 тыс.руб.</w:t>
            </w:r>
          </w:p>
        </w:tc>
        <w:tc>
          <w:tcPr>
            <w:tcW w:w="2510" w:type="dxa"/>
          </w:tcPr>
          <w:p w14:paraId="2308C358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19 011,5 тыс.руб.</w:t>
            </w:r>
          </w:p>
        </w:tc>
        <w:tc>
          <w:tcPr>
            <w:tcW w:w="2511" w:type="dxa"/>
          </w:tcPr>
          <w:p w14:paraId="223AD100">
            <w:pPr>
              <w:pStyle w:val="22"/>
              <w:shd w:val="clear" w:color="auto" w:fill="auto"/>
              <w:spacing w:after="380"/>
              <w:jc w:val="center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3 956,9 тыс.руб.</w:t>
            </w:r>
          </w:p>
        </w:tc>
      </w:tr>
    </w:tbl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8"/>
        <w:gridCol w:w="2455"/>
        <w:gridCol w:w="1818"/>
        <w:gridCol w:w="2466"/>
      </w:tblGrid>
      <w:tr w14:paraId="1F7CBB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2768" w:type="dxa"/>
            <w:shd w:val="clear" w:color="auto" w:fill="FFFFFF"/>
          </w:tcPr>
          <w:p w14:paraId="1D3ACE77">
            <w:pPr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shd w:val="clear" w:color="auto" w:fill="FFFFFF"/>
          </w:tcPr>
          <w:p w14:paraId="740F75C8">
            <w:pPr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shd w:val="clear" w:color="auto" w:fill="FFFFFF"/>
          </w:tcPr>
          <w:p w14:paraId="10266F99">
            <w:pPr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shd w:val="clear" w:color="auto" w:fill="FFFFFF"/>
            <w:vAlign w:val="bottom"/>
          </w:tcPr>
          <w:p w14:paraId="2D93F076">
            <w:pPr>
              <w:pStyle w:val="24"/>
              <w:shd w:val="clear" w:color="auto" w:fill="auto"/>
              <w:tabs>
                <w:tab w:val="left" w:pos="1343"/>
              </w:tabs>
              <w:spacing w:after="0"/>
              <w:ind w:firstLine="0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CAAE2A">
      <w:pPr>
        <w:pStyle w:val="22"/>
        <w:shd w:val="clear" w:color="auto" w:fill="auto"/>
        <w:spacing w:after="0" w:line="449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Информация о поступлении финансовых и материальных средств по итогам финансового года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42 843,4 тыс.руб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3EE16A1A">
      <w:pPr>
        <w:pStyle w:val="22"/>
        <w:shd w:val="clear" w:color="auto" w:fill="auto"/>
        <w:spacing w:after="0" w:line="449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4955F62">
      <w:pPr>
        <w:pStyle w:val="22"/>
        <w:shd w:val="clear" w:color="auto" w:fill="auto"/>
        <w:spacing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Информация о расходовании финансовых и материальных средств по итогам финансового года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43 227,3 тыс.руб.</w:t>
      </w:r>
    </w:p>
    <w:p w14:paraId="4A6C9A38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179064D">
      <w:pPr>
        <w:jc w:val="center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footerReference r:id="rId5" w:type="default"/>
      <w:pgSz w:w="11900" w:h="16840"/>
      <w:pgMar w:top="383" w:right="276" w:bottom="999" w:left="825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601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5A"/>
    <w:rsid w:val="00126291"/>
    <w:rsid w:val="00232503"/>
    <w:rsid w:val="002B3E45"/>
    <w:rsid w:val="0034235A"/>
    <w:rsid w:val="004636C9"/>
    <w:rsid w:val="0054706F"/>
    <w:rsid w:val="005A1C75"/>
    <w:rsid w:val="00E44D67"/>
    <w:rsid w:val="00EF2FC0"/>
    <w:rsid w:val="0E3527BD"/>
    <w:rsid w:val="563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(4)_"/>
    <w:basedOn w:val="2"/>
    <w:link w:val="8"/>
    <w:uiPriority w:val="0"/>
    <w:rPr>
      <w:rFonts w:ascii="Arial" w:hAnsi="Arial" w:eastAsia="Arial" w:cs="Arial"/>
      <w:i/>
      <w:iCs/>
      <w:sz w:val="28"/>
      <w:szCs w:val="28"/>
      <w:u w:val="none"/>
    </w:rPr>
  </w:style>
  <w:style w:type="paragraph" w:customStyle="1" w:styleId="8">
    <w:name w:val="Основной текст (4)"/>
    <w:basedOn w:val="1"/>
    <w:link w:val="7"/>
    <w:qFormat/>
    <w:uiPriority w:val="0"/>
    <w:pPr>
      <w:shd w:val="clear" w:color="auto" w:fill="FFFFFF"/>
      <w:ind w:left="3180"/>
    </w:pPr>
    <w:rPr>
      <w:rFonts w:ascii="Arial" w:hAnsi="Arial" w:eastAsia="Arial" w:cs="Arial"/>
      <w:i/>
      <w:iCs/>
      <w:sz w:val="28"/>
      <w:szCs w:val="28"/>
    </w:rPr>
  </w:style>
  <w:style w:type="character" w:customStyle="1" w:styleId="9">
    <w:name w:val="Основной текст_"/>
    <w:basedOn w:val="2"/>
    <w:link w:val="10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0">
    <w:name w:val="Основной текст1"/>
    <w:basedOn w:val="1"/>
    <w:link w:val="9"/>
    <w:uiPriority w:val="0"/>
    <w:pPr>
      <w:shd w:val="clear" w:color="auto" w:fill="FFFFFF"/>
      <w:spacing w:after="330"/>
      <w:ind w:firstLine="400"/>
    </w:pPr>
    <w:rPr>
      <w:rFonts w:ascii="Times New Roman" w:hAnsi="Times New Roman" w:eastAsia="Times New Roman" w:cs="Times New Roman"/>
    </w:rPr>
  </w:style>
  <w:style w:type="character" w:customStyle="1" w:styleId="11">
    <w:name w:val="Подпись к картинке_"/>
    <w:basedOn w:val="2"/>
    <w:link w:val="12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2">
    <w:name w:val="Подпись к картинке"/>
    <w:basedOn w:val="1"/>
    <w:link w:val="11"/>
    <w:qFormat/>
    <w:uiPriority w:val="0"/>
    <w:pPr>
      <w:shd w:val="clear" w:color="auto" w:fill="FFFFFF"/>
    </w:pPr>
    <w:rPr>
      <w:rFonts w:ascii="Times New Roman" w:hAnsi="Times New Roman" w:eastAsia="Times New Roman" w:cs="Times New Roman"/>
    </w:rPr>
  </w:style>
  <w:style w:type="character" w:customStyle="1" w:styleId="13">
    <w:name w:val="Заголовок №3_"/>
    <w:basedOn w:val="2"/>
    <w:link w:val="14"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4">
    <w:name w:val="Заголовок №3"/>
    <w:basedOn w:val="1"/>
    <w:link w:val="13"/>
    <w:qFormat/>
    <w:uiPriority w:val="0"/>
    <w:pPr>
      <w:shd w:val="clear" w:color="auto" w:fill="FFFFFF"/>
      <w:spacing w:after="310" w:line="298" w:lineRule="auto"/>
      <w:ind w:left="460" w:firstLine="240"/>
      <w:outlineLvl w:val="2"/>
    </w:pPr>
    <w:rPr>
      <w:rFonts w:ascii="Times New Roman" w:hAnsi="Times New Roman" w:eastAsia="Times New Roman" w:cs="Times New Roman"/>
      <w:b/>
      <w:bCs/>
    </w:rPr>
  </w:style>
  <w:style w:type="character" w:customStyle="1" w:styleId="15">
    <w:name w:val="Заголовок №2_"/>
    <w:basedOn w:val="2"/>
    <w:link w:val="16"/>
    <w:qFormat/>
    <w:uiPriority w:val="0"/>
    <w:rPr>
      <w:rFonts w:ascii="Arial" w:hAnsi="Arial" w:eastAsia="Arial" w:cs="Arial"/>
      <w:sz w:val="30"/>
      <w:szCs w:val="30"/>
      <w:u w:val="none"/>
    </w:rPr>
  </w:style>
  <w:style w:type="paragraph" w:customStyle="1" w:styleId="16">
    <w:name w:val="Заголовок №2"/>
    <w:basedOn w:val="1"/>
    <w:link w:val="15"/>
    <w:qFormat/>
    <w:uiPriority w:val="0"/>
    <w:pPr>
      <w:shd w:val="clear" w:color="auto" w:fill="FFFFFF"/>
      <w:spacing w:after="60" w:line="206" w:lineRule="auto"/>
      <w:ind w:left="2860"/>
      <w:outlineLvl w:val="1"/>
    </w:pPr>
    <w:rPr>
      <w:rFonts w:ascii="Arial" w:hAnsi="Arial" w:eastAsia="Arial" w:cs="Arial"/>
      <w:sz w:val="30"/>
      <w:szCs w:val="30"/>
    </w:rPr>
  </w:style>
  <w:style w:type="character" w:customStyle="1" w:styleId="17">
    <w:name w:val="Основной текст (3)_"/>
    <w:basedOn w:val="2"/>
    <w:link w:val="18"/>
    <w:uiPriority w:val="0"/>
    <w:rPr>
      <w:rFonts w:ascii="Arial" w:hAnsi="Arial" w:eastAsia="Arial" w:cs="Arial"/>
      <w:sz w:val="14"/>
      <w:szCs w:val="14"/>
      <w:u w:val="none"/>
    </w:rPr>
  </w:style>
  <w:style w:type="paragraph" w:customStyle="1" w:styleId="18">
    <w:name w:val="Основной текст (3)"/>
    <w:basedOn w:val="1"/>
    <w:link w:val="17"/>
    <w:uiPriority w:val="0"/>
    <w:pPr>
      <w:shd w:val="clear" w:color="auto" w:fill="FFFFFF"/>
      <w:spacing w:after="90"/>
      <w:ind w:left="1060"/>
    </w:pPr>
    <w:rPr>
      <w:rFonts w:ascii="Arial" w:hAnsi="Arial" w:eastAsia="Arial" w:cs="Arial"/>
      <w:sz w:val="14"/>
      <w:szCs w:val="14"/>
    </w:rPr>
  </w:style>
  <w:style w:type="character" w:customStyle="1" w:styleId="19">
    <w:name w:val="Колонтитул (2)_"/>
    <w:basedOn w:val="2"/>
    <w:link w:val="20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1"/>
    <w:link w:val="19"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Основной текст (2)_"/>
    <w:basedOn w:val="2"/>
    <w:link w:val="22"/>
    <w:uiPriority w:val="0"/>
    <w:rPr>
      <w:rFonts w:ascii="Arial" w:hAnsi="Arial" w:eastAsia="Arial" w:cs="Arial"/>
      <w:sz w:val="20"/>
      <w:szCs w:val="20"/>
      <w:u w:val="none"/>
    </w:rPr>
  </w:style>
  <w:style w:type="paragraph" w:customStyle="1" w:styleId="22">
    <w:name w:val="Основной текст (2)"/>
    <w:basedOn w:val="1"/>
    <w:link w:val="21"/>
    <w:qFormat/>
    <w:uiPriority w:val="0"/>
    <w:pPr>
      <w:shd w:val="clear" w:color="auto" w:fill="FFFFFF"/>
      <w:spacing w:after="190" w:line="257" w:lineRule="auto"/>
    </w:pPr>
    <w:rPr>
      <w:rFonts w:ascii="Arial" w:hAnsi="Arial" w:eastAsia="Arial" w:cs="Arial"/>
      <w:sz w:val="20"/>
      <w:szCs w:val="20"/>
    </w:rPr>
  </w:style>
  <w:style w:type="character" w:customStyle="1" w:styleId="23">
    <w:name w:val="Другое_"/>
    <w:basedOn w:val="2"/>
    <w:link w:val="24"/>
    <w:uiPriority w:val="0"/>
    <w:rPr>
      <w:rFonts w:ascii="Times New Roman" w:hAnsi="Times New Roman" w:eastAsia="Times New Roman" w:cs="Times New Roman"/>
      <w:u w:val="none"/>
    </w:rPr>
  </w:style>
  <w:style w:type="paragraph" w:customStyle="1" w:styleId="24">
    <w:name w:val="Другое"/>
    <w:basedOn w:val="1"/>
    <w:link w:val="23"/>
    <w:qFormat/>
    <w:uiPriority w:val="0"/>
    <w:pPr>
      <w:shd w:val="clear" w:color="auto" w:fill="FFFFFF"/>
      <w:spacing w:after="330"/>
      <w:ind w:firstLine="400"/>
    </w:pPr>
    <w:rPr>
      <w:rFonts w:ascii="Times New Roman" w:hAnsi="Times New Roman" w:eastAsia="Times New Roman" w:cs="Times New Roman"/>
    </w:rPr>
  </w:style>
  <w:style w:type="character" w:customStyle="1" w:styleId="25">
    <w:name w:val="Заголовок №1_"/>
    <w:basedOn w:val="2"/>
    <w:link w:val="26"/>
    <w:uiPriority w:val="0"/>
    <w:rPr>
      <w:rFonts w:ascii="Times New Roman" w:hAnsi="Times New Roman" w:eastAsia="Times New Roman" w:cs="Times New Roman"/>
      <w:i/>
      <w:iCs/>
      <w:sz w:val="38"/>
      <w:szCs w:val="38"/>
      <w:u w:val="none"/>
    </w:rPr>
  </w:style>
  <w:style w:type="paragraph" w:customStyle="1" w:styleId="26">
    <w:name w:val="Заголовок №1"/>
    <w:basedOn w:val="1"/>
    <w:link w:val="25"/>
    <w:uiPriority w:val="0"/>
    <w:pPr>
      <w:shd w:val="clear" w:color="auto" w:fill="FFFFFF"/>
      <w:spacing w:line="449" w:lineRule="auto"/>
      <w:jc w:val="center"/>
      <w:outlineLvl w:val="0"/>
    </w:pPr>
    <w:rPr>
      <w:rFonts w:ascii="Times New Roman" w:hAnsi="Times New Roman" w:eastAsia="Times New Roman" w:cs="Times New Roman"/>
      <w:i/>
      <w:iCs/>
      <w:sz w:val="38"/>
      <w:szCs w:val="38"/>
    </w:rPr>
  </w:style>
  <w:style w:type="character" w:customStyle="1" w:styleId="27">
    <w:name w:val="Верхний колонтитул Знак"/>
    <w:basedOn w:val="2"/>
    <w:link w:val="4"/>
    <w:qFormat/>
    <w:uiPriority w:val="99"/>
    <w:rPr>
      <w:color w:val="000000"/>
    </w:rPr>
  </w:style>
  <w:style w:type="character" w:customStyle="1" w:styleId="28">
    <w:name w:val="Нижний колонтитул Знак"/>
    <w:basedOn w:val="2"/>
    <w:link w:val="5"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1446</Characters>
  <Lines>12</Lines>
  <Paragraphs>3</Paragraphs>
  <TotalTime>23</TotalTime>
  <ScaleCrop>false</ScaleCrop>
  <LinksUpToDate>false</LinksUpToDate>
  <CharactersWithSpaces>1696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2025-01-30T03:08:00Z</dcterms:created>
  <dc:creator>User</dc:creator>
  <cp:lastModifiedBy>User</cp:lastModifiedBy>
  <dcterms:modified xsi:type="dcterms:W3CDTF">2025-02-05T04:29:05Z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9BC1AAA69F3B4EA981BA09233C150D75_12</vt:lpwstr>
  </property>
</Properties>
</file>